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A" w:rsidRPr="009B5E8A" w:rsidRDefault="009B5E8A" w:rsidP="009B5E8A">
      <w:pPr>
        <w:shd w:val="clear" w:color="auto" w:fill="FFC000"/>
        <w:rPr>
          <w:i/>
          <w:sz w:val="20"/>
          <w:szCs w:val="20"/>
          <w:u w:val="single"/>
        </w:rPr>
      </w:pPr>
      <w:r w:rsidRPr="009B5E8A">
        <w:rPr>
          <w:i/>
          <w:sz w:val="20"/>
          <w:szCs w:val="20"/>
          <w:u w:val="single"/>
        </w:rPr>
        <w:t xml:space="preserve">                                                                            О, Балтики великое творенье! Капризной девы ветреный сюрприз, </w:t>
      </w:r>
    </w:p>
    <w:p w:rsidR="009B5E8A" w:rsidRPr="009B5E8A" w:rsidRDefault="009B5E8A" w:rsidP="009B5E8A">
      <w:pPr>
        <w:shd w:val="clear" w:color="auto" w:fill="FFC000"/>
        <w:rPr>
          <w:i/>
          <w:sz w:val="20"/>
          <w:szCs w:val="20"/>
          <w:u w:val="single"/>
        </w:rPr>
      </w:pPr>
      <w:r w:rsidRPr="009B5E8A">
        <w:rPr>
          <w:i/>
          <w:sz w:val="20"/>
          <w:szCs w:val="20"/>
          <w:u w:val="single"/>
        </w:rPr>
        <w:t xml:space="preserve">                                                         Весенний луч, слезы земной скольженье, стекающей янтарной каплей вниз…</w:t>
      </w:r>
    </w:p>
    <w:p w:rsidR="009B5E8A" w:rsidRPr="009B5E8A" w:rsidRDefault="009B5E8A" w:rsidP="009B5E8A">
      <w:pPr>
        <w:shd w:val="clear" w:color="auto" w:fill="FFC000"/>
        <w:rPr>
          <w:i/>
          <w:color w:val="7030A0"/>
          <w:sz w:val="96"/>
          <w:szCs w:val="96"/>
        </w:rPr>
      </w:pPr>
      <w:r w:rsidRPr="009B5E8A">
        <w:rPr>
          <w:i/>
          <w:color w:val="7030A0"/>
          <w:sz w:val="96"/>
          <w:szCs w:val="96"/>
        </w:rPr>
        <w:t xml:space="preserve"> Балтийские берега </w:t>
      </w:r>
      <w:r w:rsidRPr="009B5E8A">
        <w:rPr>
          <w:b/>
          <w:i/>
          <w:sz w:val="96"/>
          <w:szCs w:val="96"/>
        </w:rPr>
        <w:t xml:space="preserve">     </w:t>
      </w:r>
      <w:r w:rsidRPr="009B5E8A">
        <w:rPr>
          <w:b/>
          <w:i/>
          <w:sz w:val="28"/>
          <w:szCs w:val="28"/>
        </w:rPr>
        <w:t xml:space="preserve">Львов – Рига – </w:t>
      </w:r>
      <w:proofErr w:type="spellStart"/>
      <w:r w:rsidRPr="009B5E8A">
        <w:rPr>
          <w:b/>
          <w:i/>
          <w:sz w:val="28"/>
          <w:szCs w:val="28"/>
        </w:rPr>
        <w:t>Таллин</w:t>
      </w:r>
      <w:proofErr w:type="spellEnd"/>
      <w:r w:rsidRPr="009B5E8A">
        <w:rPr>
          <w:b/>
          <w:i/>
          <w:sz w:val="28"/>
          <w:szCs w:val="28"/>
        </w:rPr>
        <w:t xml:space="preserve"> – Стокгольм – Юрмала – Вильнюс – Львов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                        Экскурсия по Вильнюсу, </w:t>
      </w:r>
      <w:proofErr w:type="spellStart"/>
      <w:r w:rsidRPr="009B5E8A">
        <w:rPr>
          <w:i/>
          <w:sz w:val="24"/>
          <w:szCs w:val="24"/>
        </w:rPr>
        <w:t>Таллину</w:t>
      </w:r>
      <w:proofErr w:type="spellEnd"/>
      <w:r w:rsidRPr="009B5E8A">
        <w:rPr>
          <w:i/>
          <w:sz w:val="24"/>
          <w:szCs w:val="24"/>
        </w:rPr>
        <w:t>, Стокгольму, и Риге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  <w:lang w:val="en-US"/>
        </w:rPr>
      </w:pPr>
      <w:r w:rsidRPr="009B5E8A">
        <w:rPr>
          <w:i/>
          <w:sz w:val="24"/>
          <w:szCs w:val="24"/>
        </w:rPr>
        <w:t xml:space="preserve">                                                   </w:t>
      </w:r>
      <w:proofErr w:type="gramStart"/>
      <w:r w:rsidRPr="009B5E8A">
        <w:rPr>
          <w:i/>
          <w:sz w:val="24"/>
          <w:szCs w:val="24"/>
          <w:lang w:val="en-US"/>
        </w:rPr>
        <w:t>в</w:t>
      </w:r>
      <w:proofErr w:type="gramEnd"/>
      <w:r w:rsidRPr="009B5E8A">
        <w:rPr>
          <w:i/>
          <w:sz w:val="24"/>
          <w:szCs w:val="24"/>
          <w:lang w:val="en-US"/>
        </w:rPr>
        <w:t xml:space="preserve"> </w:t>
      </w:r>
      <w:proofErr w:type="spellStart"/>
      <w:r w:rsidRPr="009B5E8A">
        <w:rPr>
          <w:i/>
          <w:sz w:val="24"/>
          <w:szCs w:val="24"/>
          <w:lang w:val="en-US"/>
        </w:rPr>
        <w:t>стоимости</w:t>
      </w:r>
      <w:proofErr w:type="spellEnd"/>
      <w:r w:rsidRPr="009B5E8A">
        <w:rPr>
          <w:i/>
          <w:sz w:val="24"/>
          <w:szCs w:val="24"/>
          <w:lang w:val="en-US"/>
        </w:rPr>
        <w:t xml:space="preserve"> </w:t>
      </w:r>
      <w:proofErr w:type="spellStart"/>
      <w:r w:rsidRPr="009B5E8A">
        <w:rPr>
          <w:i/>
          <w:sz w:val="24"/>
          <w:szCs w:val="24"/>
          <w:lang w:val="en-US"/>
        </w:rPr>
        <w:t>тура</w:t>
      </w:r>
      <w:proofErr w:type="spellEnd"/>
      <w:r w:rsidRPr="009B5E8A">
        <w:rPr>
          <w:i/>
          <w:sz w:val="24"/>
          <w:szCs w:val="24"/>
          <w:lang w:val="en-US"/>
        </w:rPr>
        <w:t>!!!</w:t>
      </w:r>
    </w:p>
    <w:p w:rsidR="009B5E8A" w:rsidRPr="009B5E8A" w:rsidRDefault="009B5E8A" w:rsidP="009B5E8A">
      <w:pPr>
        <w:shd w:val="clear" w:color="auto" w:fill="FFC000"/>
        <w:rPr>
          <w:b/>
          <w:i/>
          <w:sz w:val="24"/>
          <w:szCs w:val="24"/>
          <w:lang w:val="en-US"/>
        </w:rPr>
      </w:pPr>
      <w:r>
        <w:rPr>
          <w:noProof/>
          <w:sz w:val="96"/>
          <w:szCs w:val="96"/>
        </w:rPr>
        <w:drawing>
          <wp:inline distT="0" distB="0" distL="0" distR="0">
            <wp:extent cx="5838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1.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>09.00 Выезд со Львова. Пересечение границ. Ночлег на территории Литвы.</w:t>
      </w: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2.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Завтрак.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Экскурсия по Вильнюсу. Вильнюс - столица Литвы, один из старейших городов Европы. Расположенный на берегу реки </w:t>
      </w:r>
      <w:proofErr w:type="spellStart"/>
      <w:r w:rsidRPr="009B5E8A">
        <w:rPr>
          <w:i/>
          <w:sz w:val="24"/>
          <w:szCs w:val="24"/>
        </w:rPr>
        <w:t>Нерис</w:t>
      </w:r>
      <w:proofErr w:type="spellEnd"/>
      <w:r w:rsidRPr="009B5E8A">
        <w:rPr>
          <w:i/>
          <w:sz w:val="24"/>
          <w:szCs w:val="24"/>
        </w:rPr>
        <w:t xml:space="preserve">, Вильнюс заслуженно имеет репутацию города гостеприимного, душевного, гармоничного и… немного туманного. Свободное время. Экскурсия "Вильнюс - на крыльях любви" (18€/дети до 12 лет - 10€). Узенькие улочки, площади и романтические уголки расскажут о музах знаменитых людей, поведают страстные истории о любви и пылких чувствах. Переезд в </w:t>
      </w:r>
      <w:proofErr w:type="spellStart"/>
      <w:r w:rsidRPr="009B5E8A">
        <w:rPr>
          <w:i/>
          <w:sz w:val="24"/>
          <w:szCs w:val="24"/>
        </w:rPr>
        <w:t>Таллин</w:t>
      </w:r>
      <w:proofErr w:type="spellEnd"/>
      <w:r w:rsidRPr="009B5E8A">
        <w:rPr>
          <w:i/>
          <w:sz w:val="24"/>
          <w:szCs w:val="24"/>
        </w:rPr>
        <w:t xml:space="preserve">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Вечерняя экскурсия «Легенды и истории Старого </w:t>
      </w:r>
      <w:proofErr w:type="spellStart"/>
      <w:r w:rsidRPr="009B5E8A">
        <w:rPr>
          <w:i/>
          <w:sz w:val="24"/>
          <w:szCs w:val="24"/>
        </w:rPr>
        <w:t>Таллина</w:t>
      </w:r>
      <w:proofErr w:type="spellEnd"/>
      <w:r w:rsidRPr="009B5E8A">
        <w:rPr>
          <w:i/>
          <w:sz w:val="24"/>
          <w:szCs w:val="24"/>
        </w:rPr>
        <w:t xml:space="preserve">» (взрослые - 18€/дети до 12 лет - 6€). </w:t>
      </w:r>
      <w:proofErr w:type="gramStart"/>
      <w:r w:rsidRPr="009B5E8A">
        <w:rPr>
          <w:i/>
          <w:sz w:val="24"/>
          <w:szCs w:val="24"/>
        </w:rPr>
        <w:t>Старый</w:t>
      </w:r>
      <w:proofErr w:type="gramEnd"/>
      <w:r w:rsidRPr="009B5E8A">
        <w:rPr>
          <w:i/>
          <w:sz w:val="24"/>
          <w:szCs w:val="24"/>
        </w:rPr>
        <w:t xml:space="preserve"> </w:t>
      </w:r>
      <w:proofErr w:type="spellStart"/>
      <w:r w:rsidRPr="009B5E8A">
        <w:rPr>
          <w:i/>
          <w:sz w:val="24"/>
          <w:szCs w:val="24"/>
        </w:rPr>
        <w:t>Таллин</w:t>
      </w:r>
      <w:proofErr w:type="spellEnd"/>
      <w:r w:rsidRPr="009B5E8A">
        <w:rPr>
          <w:i/>
          <w:sz w:val="24"/>
          <w:szCs w:val="24"/>
        </w:rPr>
        <w:t xml:space="preserve"> наполнен богатой историей, в которой переплетаются предания и легенды. Ночлег.</w:t>
      </w:r>
      <w:r w:rsidRPr="009B5E8A">
        <w:rPr>
          <w:i/>
          <w:sz w:val="24"/>
          <w:szCs w:val="24"/>
        </w:rPr>
        <w:tab/>
      </w:r>
      <w:r w:rsidRPr="009B5E8A">
        <w:rPr>
          <w:i/>
          <w:sz w:val="24"/>
          <w:szCs w:val="24"/>
        </w:rPr>
        <w:tab/>
      </w:r>
      <w:r w:rsidRPr="009B5E8A">
        <w:rPr>
          <w:i/>
          <w:sz w:val="24"/>
          <w:szCs w:val="24"/>
        </w:rPr>
        <w:tab/>
      </w:r>
    </w:p>
    <w:p w:rsidR="009B5E8A" w:rsidRPr="009B5E8A" w:rsidRDefault="009B5E8A" w:rsidP="009B5E8A">
      <w:pPr>
        <w:shd w:val="clear" w:color="auto" w:fill="FFC0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609725" cy="733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047750" cy="733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97155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3.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Завтрак. Выселение из отеля.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Нас приглашает «Рыцарь Балтийского моря - </w:t>
      </w:r>
      <w:proofErr w:type="spellStart"/>
      <w:r w:rsidRPr="009B5E8A">
        <w:rPr>
          <w:i/>
          <w:sz w:val="24"/>
          <w:szCs w:val="24"/>
        </w:rPr>
        <w:t>Таллин</w:t>
      </w:r>
      <w:proofErr w:type="spellEnd"/>
      <w:r w:rsidRPr="009B5E8A">
        <w:rPr>
          <w:i/>
          <w:sz w:val="24"/>
          <w:szCs w:val="24"/>
        </w:rPr>
        <w:t xml:space="preserve">». Столица Эстонии – это город-музей под открытым небом. С первых минут нам становится ясно, что мы попали в другую эпоху. Кружевное переплетение узких улочек завораживает, хочется бесконечно </w:t>
      </w:r>
      <w:r w:rsidRPr="009B5E8A">
        <w:rPr>
          <w:i/>
          <w:sz w:val="24"/>
          <w:szCs w:val="24"/>
        </w:rPr>
        <w:lastRenderedPageBreak/>
        <w:t xml:space="preserve">бродить по ним до утра. В такой тиши порой начинает казаться, что попал в рай. Свободное время.                                                                                                                                                                      Экскурсия «Дворец и парк </w:t>
      </w:r>
      <w:proofErr w:type="spellStart"/>
      <w:r w:rsidRPr="009B5E8A">
        <w:rPr>
          <w:i/>
          <w:sz w:val="24"/>
          <w:szCs w:val="24"/>
        </w:rPr>
        <w:t>Кадриорг</w:t>
      </w:r>
      <w:proofErr w:type="spellEnd"/>
      <w:r w:rsidRPr="009B5E8A">
        <w:rPr>
          <w:i/>
          <w:sz w:val="24"/>
          <w:szCs w:val="24"/>
        </w:rPr>
        <w:t xml:space="preserve">» (взрослые -30€/дети до 12 лет - 18€). Таллиннский дворец </w:t>
      </w:r>
      <w:proofErr w:type="spellStart"/>
      <w:r w:rsidRPr="009B5E8A">
        <w:rPr>
          <w:i/>
          <w:sz w:val="24"/>
          <w:szCs w:val="24"/>
        </w:rPr>
        <w:t>Кадриорг</w:t>
      </w:r>
      <w:proofErr w:type="spellEnd"/>
      <w:r w:rsidRPr="009B5E8A">
        <w:rPr>
          <w:i/>
          <w:sz w:val="24"/>
          <w:szCs w:val="24"/>
        </w:rPr>
        <w:t xml:space="preserve"> пленит нас своим уютом. Дворец и парк </w:t>
      </w:r>
      <w:proofErr w:type="spellStart"/>
      <w:r w:rsidRPr="009B5E8A">
        <w:rPr>
          <w:i/>
          <w:sz w:val="24"/>
          <w:szCs w:val="24"/>
        </w:rPr>
        <w:t>Кадриорг</w:t>
      </w:r>
      <w:proofErr w:type="spellEnd"/>
      <w:r w:rsidRPr="009B5E8A">
        <w:rPr>
          <w:i/>
          <w:sz w:val="24"/>
          <w:szCs w:val="24"/>
        </w:rPr>
        <w:t xml:space="preserve"> был заложен Петром </w:t>
      </w:r>
      <w:r w:rsidRPr="009B5E8A">
        <w:rPr>
          <w:i/>
          <w:sz w:val="24"/>
          <w:szCs w:val="24"/>
          <w:lang w:val="en-US"/>
        </w:rPr>
        <w:t>I</w:t>
      </w:r>
      <w:r w:rsidRPr="009B5E8A">
        <w:rPr>
          <w:i/>
          <w:sz w:val="24"/>
          <w:szCs w:val="24"/>
        </w:rPr>
        <w:t xml:space="preserve"> в «долине Екатерины». Вскоре парк стал одним из самых любимых мест для прогулок жителей Таллинна. Таким он остаётся и до сих пор. Для желающих экскурсия в Ратушу (взрослые - 18€/дети до 12 лет - 10€). Можно посетит</w:t>
      </w:r>
      <w:proofErr w:type="gramStart"/>
      <w:r w:rsidRPr="009B5E8A">
        <w:rPr>
          <w:i/>
          <w:sz w:val="24"/>
          <w:szCs w:val="24"/>
        </w:rPr>
        <w:t>ь(</w:t>
      </w:r>
      <w:proofErr w:type="gramEnd"/>
      <w:r w:rsidRPr="009B5E8A">
        <w:rPr>
          <w:i/>
          <w:sz w:val="24"/>
          <w:szCs w:val="24"/>
        </w:rPr>
        <w:t xml:space="preserve">оплата по меню) пивоварню </w:t>
      </w:r>
      <w:r w:rsidRPr="009B5E8A">
        <w:rPr>
          <w:i/>
          <w:sz w:val="24"/>
          <w:szCs w:val="24"/>
          <w:lang w:val="en-US"/>
        </w:rPr>
        <w:t>Beer</w:t>
      </w:r>
      <w:r w:rsidRPr="009B5E8A">
        <w:rPr>
          <w:i/>
          <w:sz w:val="24"/>
          <w:szCs w:val="24"/>
        </w:rPr>
        <w:t xml:space="preserve"> </w:t>
      </w:r>
      <w:r w:rsidRPr="009B5E8A">
        <w:rPr>
          <w:i/>
          <w:sz w:val="24"/>
          <w:szCs w:val="24"/>
          <w:lang w:val="en-US"/>
        </w:rPr>
        <w:t>House</w:t>
      </w:r>
      <w:r w:rsidRPr="009B5E8A">
        <w:rPr>
          <w:i/>
          <w:sz w:val="24"/>
          <w:szCs w:val="24"/>
        </w:rPr>
        <w:t xml:space="preserve">, чесночный ресторан </w:t>
      </w:r>
      <w:proofErr w:type="spellStart"/>
      <w:r w:rsidRPr="009B5E8A">
        <w:rPr>
          <w:i/>
          <w:sz w:val="24"/>
          <w:szCs w:val="24"/>
          <w:lang w:val="en-US"/>
        </w:rPr>
        <w:t>Balthasar</w:t>
      </w:r>
      <w:proofErr w:type="spellEnd"/>
      <w:r w:rsidRPr="009B5E8A">
        <w:rPr>
          <w:i/>
          <w:sz w:val="24"/>
          <w:szCs w:val="24"/>
        </w:rPr>
        <w:t xml:space="preserve">, рестораны со средневековой кухней </w:t>
      </w:r>
      <w:proofErr w:type="spellStart"/>
      <w:r w:rsidRPr="009B5E8A">
        <w:rPr>
          <w:i/>
          <w:sz w:val="24"/>
          <w:szCs w:val="24"/>
          <w:lang w:val="en-US"/>
        </w:rPr>
        <w:t>Peppersack</w:t>
      </w:r>
      <w:proofErr w:type="spellEnd"/>
      <w:r w:rsidRPr="009B5E8A">
        <w:rPr>
          <w:i/>
          <w:sz w:val="24"/>
          <w:szCs w:val="24"/>
        </w:rPr>
        <w:t xml:space="preserve"> , </w:t>
      </w:r>
      <w:proofErr w:type="spellStart"/>
      <w:r w:rsidRPr="009B5E8A">
        <w:rPr>
          <w:i/>
          <w:sz w:val="24"/>
          <w:szCs w:val="24"/>
          <w:lang w:val="en-US"/>
        </w:rPr>
        <w:t>Kuldse</w:t>
      </w:r>
      <w:proofErr w:type="spellEnd"/>
      <w:r w:rsidRPr="009B5E8A">
        <w:rPr>
          <w:i/>
          <w:sz w:val="24"/>
          <w:szCs w:val="24"/>
        </w:rPr>
        <w:t xml:space="preserve"> </w:t>
      </w:r>
      <w:proofErr w:type="spellStart"/>
      <w:r w:rsidRPr="009B5E8A">
        <w:rPr>
          <w:i/>
          <w:sz w:val="24"/>
          <w:szCs w:val="24"/>
          <w:lang w:val="en-US"/>
        </w:rPr>
        <w:t>Notsu</w:t>
      </w:r>
      <w:proofErr w:type="spellEnd"/>
      <w:r w:rsidRPr="009B5E8A">
        <w:rPr>
          <w:i/>
          <w:sz w:val="24"/>
          <w:szCs w:val="24"/>
        </w:rPr>
        <w:t xml:space="preserve"> </w:t>
      </w:r>
      <w:r w:rsidRPr="009B5E8A">
        <w:rPr>
          <w:i/>
          <w:sz w:val="24"/>
          <w:szCs w:val="24"/>
          <w:lang w:val="en-US"/>
        </w:rPr>
        <w:t>K</w:t>
      </w:r>
      <w:r w:rsidRPr="009B5E8A">
        <w:rPr>
          <w:i/>
          <w:sz w:val="24"/>
          <w:szCs w:val="24"/>
        </w:rPr>
        <w:t>ö</w:t>
      </w:r>
      <w:proofErr w:type="spellStart"/>
      <w:r w:rsidRPr="009B5E8A">
        <w:rPr>
          <w:i/>
          <w:sz w:val="24"/>
          <w:szCs w:val="24"/>
          <w:lang w:val="en-US"/>
        </w:rPr>
        <w:t>rts</w:t>
      </w:r>
      <w:proofErr w:type="spellEnd"/>
      <w:r w:rsidRPr="009B5E8A">
        <w:rPr>
          <w:i/>
          <w:sz w:val="24"/>
          <w:szCs w:val="24"/>
        </w:rPr>
        <w:t>. Ресторан "</w:t>
      </w:r>
      <w:r w:rsidRPr="009B5E8A">
        <w:rPr>
          <w:i/>
          <w:sz w:val="24"/>
          <w:szCs w:val="24"/>
          <w:lang w:val="en-US"/>
        </w:rPr>
        <w:t>Old</w:t>
      </w:r>
      <w:r w:rsidRPr="009B5E8A">
        <w:rPr>
          <w:i/>
          <w:sz w:val="24"/>
          <w:szCs w:val="24"/>
        </w:rPr>
        <w:t xml:space="preserve"> </w:t>
      </w:r>
      <w:proofErr w:type="spellStart"/>
      <w:r w:rsidRPr="009B5E8A">
        <w:rPr>
          <w:i/>
          <w:sz w:val="24"/>
          <w:szCs w:val="24"/>
          <w:lang w:val="en-US"/>
        </w:rPr>
        <w:t>Hansa</w:t>
      </w:r>
      <w:proofErr w:type="spellEnd"/>
      <w:r w:rsidRPr="009B5E8A">
        <w:rPr>
          <w:i/>
          <w:sz w:val="24"/>
          <w:szCs w:val="24"/>
        </w:rPr>
        <w:t>". 18:00 – Отплытие в Стокгольм на пароме. Ночлег на пароме.</w:t>
      </w:r>
      <w:r w:rsidRPr="009B5E8A">
        <w:rPr>
          <w:i/>
          <w:sz w:val="24"/>
          <w:szCs w:val="24"/>
        </w:rPr>
        <w:tab/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466850" cy="742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i/>
          <w:sz w:val="24"/>
          <w:szCs w:val="24"/>
        </w:rPr>
        <w:t xml:space="preserve">  </w:t>
      </w:r>
      <w:r>
        <w:rPr>
          <w:i/>
          <w:noProof/>
          <w:sz w:val="24"/>
          <w:szCs w:val="24"/>
        </w:rPr>
        <w:drawing>
          <wp:inline distT="0" distB="0" distL="0" distR="0">
            <wp:extent cx="1438275" cy="733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i/>
          <w:sz w:val="24"/>
          <w:szCs w:val="24"/>
        </w:rPr>
        <w:t xml:space="preserve">  </w:t>
      </w:r>
      <w:r>
        <w:rPr>
          <w:i/>
          <w:noProof/>
          <w:sz w:val="24"/>
          <w:szCs w:val="24"/>
        </w:rPr>
        <w:drawing>
          <wp:inline distT="0" distB="0" distL="0" distR="0">
            <wp:extent cx="2171700" cy="7048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4.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Завтрак на пароме (оплачивается дополнительно).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09:30 – прибытие в Стокгольм. Завтрак на пароме (оплачивается дополнительно). 10:00 -- прибытие в Стокгольм. Обзорная экскурсия «Город на воде – Стокгольм». Стокгольм – столица Швеции, известная не только своей красотой, но и тем, что является самым большим городом в Скандинавии. Мы хотели в сказку… и поэтому мы здесь. Свободное время. Предлагаем посетить экскурсии на выбор: «Ратуша - Три золоченных короны» (взрослые - 30€/дети до 12 лет - 18€). Архитектура национального романтизма и ее самый известный силуэт </w:t>
      </w:r>
      <w:proofErr w:type="gramStart"/>
      <w:r w:rsidRPr="009B5E8A">
        <w:rPr>
          <w:i/>
          <w:sz w:val="24"/>
          <w:szCs w:val="24"/>
        </w:rPr>
        <w:t>–</w:t>
      </w:r>
      <w:proofErr w:type="spellStart"/>
      <w:r w:rsidRPr="009B5E8A">
        <w:rPr>
          <w:i/>
          <w:sz w:val="24"/>
          <w:szCs w:val="24"/>
        </w:rPr>
        <w:t>р</w:t>
      </w:r>
      <w:proofErr w:type="gramEnd"/>
      <w:r w:rsidRPr="009B5E8A">
        <w:rPr>
          <w:i/>
          <w:sz w:val="24"/>
          <w:szCs w:val="24"/>
        </w:rPr>
        <w:t>атушаСтокгольма</w:t>
      </w:r>
      <w:proofErr w:type="spellEnd"/>
      <w:r w:rsidRPr="009B5E8A">
        <w:rPr>
          <w:i/>
          <w:sz w:val="24"/>
          <w:szCs w:val="24"/>
        </w:rPr>
        <w:t xml:space="preserve">. Здесь проходит банкет в честь вручения Нобелевской премии. «Королевский Стокгольм» (взрослые - 38€/дети до 12 лет - 18€). Самый большой по площади действующий Королевский дворец Европы. Мы зайдем в Сокровищницу, увидим регалии Шведского государства – скипетр, мантию и корону. И сможем узнать, почему Шведский король не носит корону на голове.                                                                                                                                                                                                     «Тайный Фрегат </w:t>
      </w:r>
      <w:r w:rsidRPr="009B5E8A">
        <w:rPr>
          <w:i/>
          <w:sz w:val="24"/>
          <w:szCs w:val="24"/>
          <w:lang w:val="en-US"/>
        </w:rPr>
        <w:t>Vasa</w:t>
      </w:r>
      <w:r w:rsidRPr="009B5E8A">
        <w:rPr>
          <w:i/>
          <w:sz w:val="24"/>
          <w:szCs w:val="24"/>
        </w:rPr>
        <w:t>» (взрослые - 38€/дети до 12 лет - 18€). Нас ждет единственный в мире сохранившийся до наших дней корабль 17-го века. Он должен был олицетворять гордость королевского флота. Но</w:t>
      </w:r>
      <w:proofErr w:type="gramStart"/>
      <w:r w:rsidRPr="009B5E8A">
        <w:rPr>
          <w:i/>
          <w:sz w:val="24"/>
          <w:szCs w:val="24"/>
        </w:rPr>
        <w:t>… О</w:t>
      </w:r>
      <w:proofErr w:type="gramEnd"/>
      <w:r w:rsidRPr="009B5E8A">
        <w:rPr>
          <w:i/>
          <w:sz w:val="24"/>
          <w:szCs w:val="24"/>
        </w:rPr>
        <w:t xml:space="preserve">б этом наша история. Вечерняя экскурсия по средневековым улочкам Старого города - </w:t>
      </w:r>
      <w:proofErr w:type="spellStart"/>
      <w:r w:rsidRPr="009B5E8A">
        <w:rPr>
          <w:i/>
          <w:sz w:val="24"/>
          <w:szCs w:val="24"/>
          <w:lang w:val="en-US"/>
        </w:rPr>
        <w:t>Gamla</w:t>
      </w:r>
      <w:proofErr w:type="spellEnd"/>
      <w:r w:rsidRPr="009B5E8A">
        <w:rPr>
          <w:i/>
          <w:sz w:val="24"/>
          <w:szCs w:val="24"/>
        </w:rPr>
        <w:t xml:space="preserve"> </w:t>
      </w:r>
      <w:r w:rsidRPr="009B5E8A">
        <w:rPr>
          <w:i/>
          <w:sz w:val="24"/>
          <w:szCs w:val="24"/>
          <w:lang w:val="en-US"/>
        </w:rPr>
        <w:t>Stan</w:t>
      </w:r>
      <w:r w:rsidRPr="009B5E8A">
        <w:rPr>
          <w:i/>
          <w:sz w:val="24"/>
          <w:szCs w:val="24"/>
        </w:rPr>
        <w:t xml:space="preserve"> (взрослые - 18€/дети до 12 лет - 10€). Мы попадем туда, где по-прежнему царит дух рыцарских времен. Сказочные домики, крошечные башенки, мощеные улочки, бесконечные </w:t>
      </w:r>
      <w:proofErr w:type="spellStart"/>
      <w:r w:rsidRPr="009B5E8A">
        <w:rPr>
          <w:i/>
          <w:sz w:val="24"/>
          <w:szCs w:val="24"/>
        </w:rPr>
        <w:t>летницы</w:t>
      </w:r>
      <w:proofErr w:type="spellEnd"/>
      <w:r w:rsidRPr="009B5E8A">
        <w:rPr>
          <w:i/>
          <w:sz w:val="24"/>
          <w:szCs w:val="24"/>
        </w:rPr>
        <w:t xml:space="preserve"> и </w:t>
      </w:r>
      <w:proofErr w:type="spellStart"/>
      <w:r w:rsidRPr="009B5E8A">
        <w:rPr>
          <w:i/>
          <w:sz w:val="24"/>
          <w:szCs w:val="24"/>
        </w:rPr>
        <w:t>арочки</w:t>
      </w:r>
      <w:proofErr w:type="spellEnd"/>
      <w:r w:rsidRPr="009B5E8A">
        <w:rPr>
          <w:i/>
          <w:sz w:val="24"/>
          <w:szCs w:val="24"/>
        </w:rPr>
        <w:t xml:space="preserve">, </w:t>
      </w:r>
      <w:proofErr w:type="spellStart"/>
      <w:r w:rsidRPr="009B5E8A">
        <w:rPr>
          <w:i/>
          <w:sz w:val="24"/>
          <w:szCs w:val="24"/>
        </w:rPr>
        <w:t>мн</w:t>
      </w:r>
      <w:proofErr w:type="spellEnd"/>
      <w:r w:rsidRPr="009B5E8A">
        <w:rPr>
          <w:i/>
          <w:sz w:val="24"/>
          <w:szCs w:val="24"/>
          <w:lang w:val="en-US"/>
        </w:rPr>
        <w:t>o</w:t>
      </w:r>
      <w:r w:rsidRPr="009B5E8A">
        <w:rPr>
          <w:i/>
          <w:sz w:val="24"/>
          <w:szCs w:val="24"/>
        </w:rPr>
        <w:t>ж</w:t>
      </w:r>
      <w:proofErr w:type="spellStart"/>
      <w:r w:rsidRPr="009B5E8A">
        <w:rPr>
          <w:i/>
          <w:sz w:val="24"/>
          <w:szCs w:val="24"/>
          <w:lang w:val="en-US"/>
        </w:rPr>
        <w:t>ec</w:t>
      </w:r>
      <w:r w:rsidRPr="009B5E8A">
        <w:rPr>
          <w:i/>
          <w:sz w:val="24"/>
          <w:szCs w:val="24"/>
        </w:rPr>
        <w:t>тв</w:t>
      </w:r>
      <w:proofErr w:type="spellEnd"/>
      <w:r w:rsidRPr="009B5E8A">
        <w:rPr>
          <w:i/>
          <w:sz w:val="24"/>
          <w:szCs w:val="24"/>
          <w:lang w:val="en-US"/>
        </w:rPr>
        <w:t>o</w:t>
      </w:r>
      <w:r w:rsidRPr="009B5E8A">
        <w:rPr>
          <w:i/>
          <w:sz w:val="24"/>
          <w:szCs w:val="24"/>
        </w:rPr>
        <w:t xml:space="preserve"> сувенирных м</w:t>
      </w:r>
      <w:r w:rsidRPr="009B5E8A">
        <w:rPr>
          <w:i/>
          <w:sz w:val="24"/>
          <w:szCs w:val="24"/>
          <w:lang w:val="en-US"/>
        </w:rPr>
        <w:t>a</w:t>
      </w:r>
      <w:r w:rsidRPr="009B5E8A">
        <w:rPr>
          <w:i/>
          <w:sz w:val="24"/>
          <w:szCs w:val="24"/>
        </w:rPr>
        <w:t>г</w:t>
      </w:r>
      <w:r w:rsidRPr="009B5E8A">
        <w:rPr>
          <w:i/>
          <w:sz w:val="24"/>
          <w:szCs w:val="24"/>
          <w:lang w:val="en-US"/>
        </w:rPr>
        <w:t>a</w:t>
      </w:r>
      <w:proofErr w:type="spellStart"/>
      <w:r w:rsidRPr="009B5E8A">
        <w:rPr>
          <w:i/>
          <w:sz w:val="24"/>
          <w:szCs w:val="24"/>
        </w:rPr>
        <w:t>зинчик</w:t>
      </w:r>
      <w:proofErr w:type="spellEnd"/>
      <w:r w:rsidRPr="009B5E8A">
        <w:rPr>
          <w:i/>
          <w:sz w:val="24"/>
          <w:szCs w:val="24"/>
          <w:lang w:val="en-US"/>
        </w:rPr>
        <w:t>o</w:t>
      </w:r>
      <w:r w:rsidRPr="009B5E8A">
        <w:rPr>
          <w:i/>
          <w:sz w:val="24"/>
          <w:szCs w:val="24"/>
        </w:rPr>
        <w:t>в</w:t>
      </w:r>
      <w:proofErr w:type="gramStart"/>
      <w:r w:rsidRPr="009B5E8A">
        <w:rPr>
          <w:i/>
          <w:sz w:val="24"/>
          <w:szCs w:val="24"/>
        </w:rPr>
        <w:t>… П</w:t>
      </w:r>
      <w:proofErr w:type="gramEnd"/>
      <w:r w:rsidRPr="009B5E8A">
        <w:rPr>
          <w:i/>
          <w:sz w:val="24"/>
          <w:szCs w:val="24"/>
        </w:rPr>
        <w:t xml:space="preserve">роникнемся атмосферой </w:t>
      </w:r>
      <w:proofErr w:type="spellStart"/>
      <w:r w:rsidRPr="009B5E8A">
        <w:rPr>
          <w:i/>
          <w:sz w:val="24"/>
          <w:szCs w:val="24"/>
        </w:rPr>
        <w:t>стариного</w:t>
      </w:r>
      <w:proofErr w:type="spellEnd"/>
      <w:r w:rsidRPr="009B5E8A">
        <w:rPr>
          <w:i/>
          <w:sz w:val="24"/>
          <w:szCs w:val="24"/>
        </w:rPr>
        <w:t xml:space="preserve"> европейского города, с присущим ему одному таким исконно скандинавским колоритом. 17:30 – отплытие парома из Стокгольма в Ригу. Ночлег на пароме </w:t>
      </w:r>
    </w:p>
    <w:p w:rsidR="009B5E8A" w:rsidRPr="009B5E8A" w:rsidRDefault="009B5E8A" w:rsidP="009B5E8A">
      <w:pPr>
        <w:shd w:val="clear" w:color="auto" w:fill="FFC000"/>
        <w:rPr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1438275" cy="7810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i/>
          <w:sz w:val="24"/>
          <w:szCs w:val="24"/>
        </w:rPr>
        <w:t xml:space="preserve">   </w:t>
      </w:r>
      <w:r>
        <w:rPr>
          <w:i/>
          <w:noProof/>
          <w:sz w:val="24"/>
          <w:szCs w:val="24"/>
        </w:rPr>
        <w:drawing>
          <wp:inline distT="0" distB="0" distL="0" distR="0">
            <wp:extent cx="1447800" cy="800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i/>
          <w:sz w:val="24"/>
          <w:szCs w:val="24"/>
        </w:rPr>
        <w:t xml:space="preserve">  </w:t>
      </w:r>
      <w:r w:rsidRPr="009B5E8A">
        <w:rPr>
          <w:i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38275" cy="695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ab/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5.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Завтрак на пароме (оплачивается дополнительно). 10:00 – прибытие в Ригу.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Приглашаем на экскурсию «Рига - Маленький Париж Севера». Да, да, именно так в 30-е годы </w:t>
      </w:r>
      <w:r w:rsidRPr="009B5E8A">
        <w:rPr>
          <w:i/>
          <w:sz w:val="24"/>
          <w:szCs w:val="24"/>
          <w:lang w:val="en-US"/>
        </w:rPr>
        <w:t>XX</w:t>
      </w:r>
      <w:r w:rsidRPr="009B5E8A">
        <w:rPr>
          <w:i/>
          <w:sz w:val="24"/>
          <w:szCs w:val="24"/>
        </w:rPr>
        <w:t xml:space="preserve"> века называли Ригу за ее бурную ночную жизнь. Хранящая в себе множество тайн и загадок, с течением времени Рига становится все более привлекательной. Свободное время. Для всех желающих экскурсии на выбор                                                                                                   «Город музыкантов и цветов - Юрмала» (взрослые - 30€/дети до 12 лет - 10€). Юрмала - это мягкий балтийский климат и воздух, насыщенный ароматом сосен, просторные чистые пляжи, морские волны, лечебные грязи и минеральные источник. Добро пожаловать в Юрмалу, город отдыха и романтики. Возвращение в Ригу.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 xml:space="preserve"> Прогулка на кораблике по реке Даугава (взрослые - 18€/дети до 12 лет 10€</w:t>
      </w:r>
      <w:proofErr w:type="gramStart"/>
      <w:r w:rsidRPr="009B5E8A">
        <w:rPr>
          <w:i/>
          <w:sz w:val="24"/>
          <w:szCs w:val="24"/>
        </w:rPr>
        <w:t xml:space="preserve"> )</w:t>
      </w:r>
      <w:proofErr w:type="gramEnd"/>
      <w:r w:rsidRPr="009B5E8A">
        <w:rPr>
          <w:i/>
          <w:sz w:val="24"/>
          <w:szCs w:val="24"/>
        </w:rPr>
        <w:t xml:space="preserve">.                                 «Сердце Риги – Старый город» Представим себе, что кроме нас в этом городе ничего не существует, только дома и между ними – средневековые узкие лазейки Старого города (взрослые - 18€/дети до 12 лет бесплатно). Все желающие смогут выпить чашечку кофе и продегустировать Рижский бальзам (оплачивается дополнительно по меню). 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>Выезд на Украину.</w:t>
      </w:r>
      <w:r w:rsidRPr="009B5E8A">
        <w:rPr>
          <w:i/>
          <w:sz w:val="24"/>
          <w:szCs w:val="24"/>
        </w:rPr>
        <w:tab/>
      </w:r>
      <w:r w:rsidRPr="009B5E8A">
        <w:rPr>
          <w:i/>
          <w:sz w:val="24"/>
          <w:szCs w:val="24"/>
        </w:rPr>
        <w:tab/>
      </w:r>
      <w:r w:rsidRPr="009B5E8A">
        <w:rPr>
          <w:i/>
          <w:sz w:val="24"/>
          <w:szCs w:val="24"/>
        </w:rPr>
        <w:tab/>
      </w:r>
    </w:p>
    <w:p w:rsidR="009B5E8A" w:rsidRPr="009B5E8A" w:rsidRDefault="009B5E8A" w:rsidP="009B5E8A">
      <w:pPr>
        <w:shd w:val="clear" w:color="auto" w:fill="FFC0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8275" cy="7810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809750" cy="819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8A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447800" cy="7143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9B5E8A" w:rsidRDefault="009B5E8A" w:rsidP="009B5E8A">
      <w:pPr>
        <w:shd w:val="clear" w:color="auto" w:fill="FFC000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День 6.</w:t>
      </w:r>
    </w:p>
    <w:p w:rsidR="009B5E8A" w:rsidRPr="009B5E8A" w:rsidRDefault="009B5E8A" w:rsidP="009B5E8A">
      <w:pPr>
        <w:shd w:val="clear" w:color="auto" w:fill="FFC000"/>
        <w:rPr>
          <w:i/>
          <w:sz w:val="24"/>
          <w:szCs w:val="24"/>
        </w:rPr>
      </w:pPr>
      <w:r w:rsidRPr="009B5E8A">
        <w:rPr>
          <w:i/>
          <w:sz w:val="24"/>
          <w:szCs w:val="24"/>
        </w:rPr>
        <w:t>Ориентировочно 20:00 прибытие во Львов.</w:t>
      </w:r>
    </w:p>
    <w:p w:rsidR="009B5E8A" w:rsidRDefault="009B5E8A" w:rsidP="009B5E8A">
      <w:pPr>
        <w:shd w:val="clear" w:color="auto" w:fill="FFC000"/>
        <w:jc w:val="right"/>
        <w:rPr>
          <w:i/>
          <w:sz w:val="24"/>
          <w:szCs w:val="24"/>
        </w:rPr>
      </w:pPr>
    </w:p>
    <w:p w:rsidR="009B5E8A" w:rsidRDefault="009B5E8A" w:rsidP="009B5E8A">
      <w:pPr>
        <w:shd w:val="clear" w:color="auto" w:fill="FFC000"/>
        <w:jc w:val="right"/>
        <w:rPr>
          <w:i/>
          <w:sz w:val="24"/>
          <w:szCs w:val="24"/>
        </w:rPr>
      </w:pPr>
    </w:p>
    <w:p w:rsidR="009B5E8A" w:rsidRPr="009B5E8A" w:rsidRDefault="009B5E8A" w:rsidP="009B5E8A">
      <w:pPr>
        <w:shd w:val="clear" w:color="auto" w:fill="FFC000"/>
        <w:rPr>
          <w:b/>
          <w:sz w:val="24"/>
          <w:szCs w:val="24"/>
        </w:rPr>
      </w:pPr>
      <w:r w:rsidRPr="009B5E8A">
        <w:rPr>
          <w:b/>
          <w:sz w:val="24"/>
          <w:szCs w:val="24"/>
        </w:rPr>
        <w:t>Стоимость тура:</w:t>
      </w:r>
    </w:p>
    <w:p w:rsidR="009B5E8A" w:rsidRDefault="009B5E8A" w:rsidP="009B5E8A">
      <w:pPr>
        <w:shd w:val="clear" w:color="auto" w:fill="FFC0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33875" cy="8286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E574EC" w:rsidRDefault="009B5E8A" w:rsidP="009B5E8A">
      <w:pPr>
        <w:shd w:val="clear" w:color="auto" w:fill="FFC000"/>
        <w:rPr>
          <w:b/>
        </w:rPr>
      </w:pPr>
      <w:r w:rsidRPr="00E574EC">
        <w:rPr>
          <w:b/>
        </w:rPr>
        <w:lastRenderedPageBreak/>
        <w:t xml:space="preserve">Стоимость тура отличается от </w:t>
      </w:r>
      <w:proofErr w:type="gramStart"/>
      <w:r w:rsidRPr="00E574EC">
        <w:rPr>
          <w:b/>
        </w:rPr>
        <w:t>обычной</w:t>
      </w:r>
      <w:proofErr w:type="gramEnd"/>
      <w:r w:rsidRPr="00E574EC">
        <w:rPr>
          <w:b/>
        </w:rPr>
        <w:t xml:space="preserve">: </w:t>
      </w:r>
    </w:p>
    <w:p w:rsidR="009B5E8A" w:rsidRDefault="009B5E8A" w:rsidP="009B5E8A">
      <w:pPr>
        <w:shd w:val="clear" w:color="auto" w:fill="FFC000"/>
      </w:pPr>
      <w:r>
        <w:t>М.п. - Майские праздник</w:t>
      </w:r>
      <w:proofErr w:type="gramStart"/>
      <w:r>
        <w:t>и(</w:t>
      </w:r>
      <w:proofErr w:type="gramEnd"/>
      <w:r>
        <w:t xml:space="preserve">изменения программы, тарифов и стоимости тура).                                                            SPO- </w:t>
      </w:r>
      <w:proofErr w:type="spellStart"/>
      <w:r>
        <w:t>Cпециальное</w:t>
      </w:r>
      <w:proofErr w:type="spellEnd"/>
      <w:r>
        <w:t xml:space="preserve"> предложение (изменения программы и стоимости тура)</w:t>
      </w:r>
      <w:proofErr w:type="gramStart"/>
      <w:r>
        <w:t>.</w:t>
      </w:r>
      <w:proofErr w:type="gramEnd"/>
      <w:r>
        <w:t xml:space="preserve">                                                                 *- </w:t>
      </w:r>
      <w:proofErr w:type="gramStart"/>
      <w:r>
        <w:t>с</w:t>
      </w:r>
      <w:proofErr w:type="gramEnd"/>
      <w:r>
        <w:t>езонная доплата в 2013 году +16 евро                                                                                                                              **- сезонная доплата в 2013 году +18  евро</w:t>
      </w:r>
    </w:p>
    <w:p w:rsidR="009B5E8A" w:rsidRPr="009B5E8A" w:rsidRDefault="009B5E8A" w:rsidP="009B5E8A">
      <w:pPr>
        <w:shd w:val="clear" w:color="auto" w:fill="FFC000"/>
        <w:rPr>
          <w:b/>
        </w:rPr>
      </w:pPr>
      <w:r w:rsidRPr="009B5E8A">
        <w:rPr>
          <w:b/>
        </w:rPr>
        <w:t>Майские праздники:</w:t>
      </w:r>
    </w:p>
    <w:p w:rsidR="009B5E8A" w:rsidRDefault="009B5E8A" w:rsidP="009B5E8A">
      <w:pPr>
        <w:shd w:val="clear" w:color="auto" w:fill="FFC0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4350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8A" w:rsidRPr="00E574EC" w:rsidRDefault="009B5E8A" w:rsidP="009B5E8A">
      <w:pPr>
        <w:shd w:val="clear" w:color="auto" w:fill="FFC000"/>
        <w:rPr>
          <w:b/>
        </w:rPr>
      </w:pPr>
      <w:r w:rsidRPr="00E574EC">
        <w:rPr>
          <w:b/>
        </w:rPr>
        <w:t>Стоимость тура ВКЛЮЧАЕТ</w:t>
      </w:r>
    </w:p>
    <w:p w:rsidR="009B5E8A" w:rsidRDefault="009B5E8A" w:rsidP="009B5E8A">
      <w:pPr>
        <w:shd w:val="clear" w:color="auto" w:fill="FFC000"/>
      </w:pPr>
      <w:r>
        <w:t xml:space="preserve">• Страховка (групповая)                                                                                                                                                                       • Проезд по маршруту автобусом </w:t>
      </w:r>
      <w:proofErr w:type="spellStart"/>
      <w:r>
        <w:t>туркласса</w:t>
      </w:r>
      <w:proofErr w:type="spellEnd"/>
      <w:r>
        <w:t xml:space="preserve">                                                                                                                              • Сопровождение гида-руководителя по маршруту                                                                                                                              • Проживание по маршруту отель 2-3* с завтраками.                                                                                                                       • Экскурсии, указанные в программе.</w:t>
      </w:r>
    </w:p>
    <w:p w:rsidR="009B5E8A" w:rsidRPr="00E574EC" w:rsidRDefault="009B5E8A" w:rsidP="009B5E8A">
      <w:pPr>
        <w:shd w:val="clear" w:color="auto" w:fill="FFC000"/>
        <w:rPr>
          <w:b/>
        </w:rPr>
      </w:pPr>
      <w:r w:rsidRPr="00E574EC">
        <w:rPr>
          <w:b/>
        </w:rPr>
        <w:t>Стоимость тура НЕ ВКЛЮЧАЕТ:</w:t>
      </w:r>
    </w:p>
    <w:p w:rsidR="009B5E8A" w:rsidRDefault="009B5E8A" w:rsidP="009B5E8A">
      <w:pPr>
        <w:shd w:val="clear" w:color="auto" w:fill="FFC000"/>
      </w:pPr>
      <w:r>
        <w:t xml:space="preserve">• Входные билеты в экскурсионные объекты.                                                                                                                         • Факультативные экскурсии.                                                                                                                                                   • Рекомендованные программы.                                                                                                                                                • Проезд в общественном транспорте                                                                                                                                     • Личные расходы (обеды, ужины, сувениры).                                                                                                                    • Консульский сбор 35€. Кроме категории граждан, освобожденных от оплаты Консульского сбора, </w:t>
      </w:r>
      <w:proofErr w:type="gramStart"/>
      <w:r>
        <w:t>согласно договора</w:t>
      </w:r>
      <w:proofErr w:type="gramEnd"/>
      <w:r>
        <w:t xml:space="preserve"> об упрощение визового режима. Пенсионеры, дети до 18 лет, студенты дневного стационара до 21 года.  ОПЛАЧИВАЕТСЯ ПРИ КАЖДОЙ ПОДАЧЕ. ПРИ ОТКАЗЕ НЕ ВОЗВРАЩАЕТСЯ.</w:t>
      </w:r>
    </w:p>
    <w:p w:rsidR="009B5E8A" w:rsidRDefault="009B5E8A" w:rsidP="009B5E8A">
      <w:pPr>
        <w:shd w:val="clear" w:color="auto" w:fill="FFC000"/>
      </w:pPr>
    </w:p>
    <w:p w:rsidR="009B5E8A" w:rsidRDefault="009B5E8A" w:rsidP="009B5E8A">
      <w:pPr>
        <w:shd w:val="clear" w:color="auto" w:fill="FFC000"/>
      </w:pPr>
    </w:p>
    <w:p w:rsidR="009B5E8A" w:rsidRDefault="009B5E8A" w:rsidP="009B5E8A">
      <w:pPr>
        <w:shd w:val="clear" w:color="auto" w:fill="FFC000"/>
      </w:pPr>
    </w:p>
    <w:p w:rsidR="009B5E8A" w:rsidRPr="00365112" w:rsidRDefault="009B5E8A" w:rsidP="009B5E8A">
      <w:pPr>
        <w:shd w:val="clear" w:color="auto" w:fill="FFC000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9B5E8A" w:rsidRPr="00365112" w:rsidRDefault="009B5E8A" w:rsidP="009B5E8A">
      <w:pPr>
        <w:shd w:val="clear" w:color="auto" w:fill="FFC000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9B5E8A" w:rsidRPr="00365112" w:rsidRDefault="009B5E8A" w:rsidP="009B5E8A">
      <w:pPr>
        <w:shd w:val="clear" w:color="auto" w:fill="FFC000"/>
        <w:rPr>
          <w:b/>
          <w:i/>
        </w:rPr>
      </w:pPr>
      <w:r w:rsidRPr="00365112">
        <w:rPr>
          <w:b/>
          <w:i/>
        </w:rPr>
        <w:t>Тел. 0931281283 , 0668728679</w:t>
      </w:r>
      <w:r w:rsidR="00E02171">
        <w:rPr>
          <w:b/>
          <w:i/>
        </w:rPr>
        <w:t xml:space="preserve"> , 050 4030360</w:t>
      </w:r>
      <w:bookmarkStart w:id="0" w:name="_GoBack"/>
      <w:bookmarkEnd w:id="0"/>
    </w:p>
    <w:p w:rsidR="009B5E8A" w:rsidRPr="00365112" w:rsidRDefault="009B5E8A" w:rsidP="009B5E8A">
      <w:pPr>
        <w:shd w:val="clear" w:color="auto" w:fill="FFC000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9B5E8A" w:rsidRPr="00E574EC" w:rsidRDefault="009B5E8A" w:rsidP="009B5E8A">
      <w:pPr>
        <w:shd w:val="clear" w:color="auto" w:fill="FFC000"/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9B5E8A" w:rsidRPr="009B5E8A" w:rsidRDefault="009B5E8A" w:rsidP="009B5E8A">
      <w:pPr>
        <w:rPr>
          <w:sz w:val="24"/>
          <w:szCs w:val="24"/>
        </w:rPr>
      </w:pPr>
    </w:p>
    <w:sectPr w:rsidR="009B5E8A" w:rsidRPr="009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8A"/>
    <w:rsid w:val="008A2ADF"/>
    <w:rsid w:val="009B5E8A"/>
    <w:rsid w:val="00E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2013-01-20T20:33:00Z</dcterms:created>
  <dcterms:modified xsi:type="dcterms:W3CDTF">2013-01-20T21:12:00Z</dcterms:modified>
</cp:coreProperties>
</file>